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17　上尿路结石</w:t>
      </w:r>
    </w:p>
    <w:p>
      <w:pPr>
        <w:pStyle w:val="5"/>
        <w:keepNext w:val="0"/>
        <w:keepLines w:val="0"/>
        <w:widowControl/>
        <w:suppressLineNumbers w:val="0"/>
        <w:rPr>
          <w:sz w:val="28"/>
          <w:szCs w:val="28"/>
        </w:rPr>
      </w:pPr>
      <w:r>
        <w:rPr>
          <w:sz w:val="28"/>
          <w:szCs w:val="28"/>
        </w:rPr>
        <w:t>　　上尿路结石主要为肾、输尿管结石(输尿管开口以上的尿路)，其中最常见的草酸钙结石。</w:t>
      </w:r>
    </w:p>
    <w:p>
      <w:pPr>
        <w:pStyle w:val="5"/>
        <w:keepNext w:val="0"/>
        <w:keepLines w:val="0"/>
        <w:widowControl/>
        <w:suppressLineNumbers w:val="0"/>
        <w:rPr>
          <w:sz w:val="28"/>
          <w:szCs w:val="28"/>
        </w:rPr>
      </w:pPr>
      <w:r>
        <w:rPr>
          <w:sz w:val="28"/>
          <w:szCs w:val="28"/>
        </w:rPr>
        <w:t>　　1.临床表现　主要症状是疼痛和血尿。 肾区疼痛伴肋脊角叩击痛。 活动后出现上腹或腰部钝痛。 肾绞痛，镜下血尿或肉眼血尿(活动后的镜下血尿、活动后的绞痛-结石病的典型特征)。 可有恶心、呕吐和膀胱刺激征。</w:t>
      </w:r>
    </w:p>
    <w:p>
      <w:pPr>
        <w:pStyle w:val="5"/>
        <w:keepNext w:val="0"/>
        <w:keepLines w:val="0"/>
        <w:widowControl/>
        <w:suppressLineNumbers w:val="0"/>
        <w:rPr>
          <w:sz w:val="28"/>
          <w:szCs w:val="28"/>
        </w:rPr>
      </w:pPr>
      <w:r>
        <w:rPr>
          <w:sz w:val="28"/>
          <w:szCs w:val="28"/>
        </w:rPr>
        <w:t>　　2.诊断　B 超为首选的辅助检查，泌尿系平片能发现 90%以上的 X 线阳性结石。</w:t>
      </w:r>
    </w:p>
    <w:p>
      <w:pPr>
        <w:pStyle w:val="5"/>
        <w:keepNext w:val="0"/>
        <w:keepLines w:val="0"/>
        <w:widowControl/>
        <w:suppressLineNumbers w:val="0"/>
        <w:rPr>
          <w:sz w:val="28"/>
          <w:szCs w:val="28"/>
        </w:rPr>
      </w:pPr>
      <w:r>
        <w:rPr>
          <w:sz w:val="28"/>
          <w:szCs w:val="28"/>
        </w:rPr>
        <w:t>　　3.治疗　药物治疗:适用于结石&lt;0.6 cm、表面光滑、结石以下尿路无梗阻。 体外冲击波碎石(ESWL):0.6 cm≤结石≤2 cm 的肾结石及输尿管上段结石。</w:t>
      </w:r>
    </w:p>
    <w:p>
      <w:pPr>
        <w:pStyle w:val="5"/>
        <w:keepNext w:val="0"/>
        <w:keepLines w:val="0"/>
        <w:widowControl/>
        <w:suppressLineNumbers w:val="0"/>
        <w:rPr>
          <w:b/>
          <w:bCs/>
          <w:sz w:val="28"/>
          <w:szCs w:val="28"/>
        </w:rPr>
      </w:pPr>
      <w:r>
        <w:rPr>
          <w:b/>
          <w:bCs/>
          <w:sz w:val="28"/>
          <w:szCs w:val="28"/>
        </w:rPr>
        <w:t>　　★考点 18　膀胱结石(助理不考)</w:t>
      </w:r>
    </w:p>
    <w:p>
      <w:pPr>
        <w:pStyle w:val="5"/>
        <w:keepNext w:val="0"/>
        <w:keepLines w:val="0"/>
        <w:widowControl/>
        <w:suppressLineNumbers w:val="0"/>
        <w:rPr>
          <w:sz w:val="28"/>
          <w:szCs w:val="28"/>
        </w:rPr>
      </w:pPr>
      <w:r>
        <w:rPr>
          <w:sz w:val="28"/>
          <w:szCs w:val="28"/>
        </w:rPr>
        <w:t>　　下尿路结石(输尿管以下的部分):膀胱结石、尿道结石。</w:t>
      </w:r>
    </w:p>
    <w:p>
      <w:pPr>
        <w:pStyle w:val="5"/>
        <w:keepNext w:val="0"/>
        <w:keepLines w:val="0"/>
        <w:widowControl/>
        <w:suppressLineNumbers w:val="0"/>
        <w:rPr>
          <w:sz w:val="28"/>
          <w:szCs w:val="28"/>
        </w:rPr>
      </w:pPr>
      <w:r>
        <w:rPr>
          <w:sz w:val="28"/>
          <w:szCs w:val="28"/>
        </w:rPr>
        <w:t>　　1.临床表现　典型症状为排尿突然中断。 并发感染时，膀胱刺激症状加重，并有脓尿。</w:t>
      </w:r>
    </w:p>
    <w:p>
      <w:pPr>
        <w:pStyle w:val="5"/>
        <w:keepNext w:val="0"/>
        <w:keepLines w:val="0"/>
        <w:widowControl/>
        <w:suppressLineNumbers w:val="0"/>
        <w:rPr>
          <w:sz w:val="28"/>
          <w:szCs w:val="28"/>
        </w:rPr>
      </w:pPr>
      <w:r>
        <w:rPr>
          <w:sz w:val="28"/>
          <w:szCs w:val="28"/>
        </w:rPr>
        <w:t>　　2.诊断　B 超检查可以确诊。</w:t>
      </w:r>
    </w:p>
    <w:p>
      <w:pPr>
        <w:pStyle w:val="5"/>
        <w:keepNext w:val="0"/>
        <w:keepLines w:val="0"/>
        <w:widowControl/>
        <w:suppressLineNumbers w:val="0"/>
        <w:rPr>
          <w:sz w:val="28"/>
          <w:szCs w:val="28"/>
        </w:rPr>
      </w:pPr>
      <w:r>
        <w:rPr>
          <w:sz w:val="28"/>
          <w:szCs w:val="28"/>
        </w:rPr>
        <w:t>　　3.治疗</w:t>
      </w:r>
    </w:p>
    <w:p>
      <w:pPr>
        <w:pStyle w:val="5"/>
        <w:keepNext w:val="0"/>
        <w:keepLines w:val="0"/>
        <w:widowControl/>
        <w:suppressLineNumbers w:val="0"/>
        <w:rPr>
          <w:sz w:val="28"/>
          <w:szCs w:val="28"/>
        </w:rPr>
      </w:pPr>
      <w:r>
        <w:rPr>
          <w:sz w:val="28"/>
          <w:szCs w:val="28"/>
        </w:rPr>
        <w:t>　　(1)经尿道膀胱镜取石或碎石:适用于结石&lt;2~3 cm 者。 较大的结石需采用液电、超声、激光或气压弹道碎石。</w:t>
      </w:r>
    </w:p>
    <w:p>
      <w:pPr>
        <w:pStyle w:val="5"/>
        <w:keepNext w:val="0"/>
        <w:keepLines w:val="0"/>
        <w:widowControl/>
        <w:suppressLineNumbers w:val="0"/>
        <w:rPr>
          <w:sz w:val="28"/>
          <w:szCs w:val="28"/>
        </w:rPr>
      </w:pPr>
      <w:r>
        <w:rPr>
          <w:sz w:val="28"/>
          <w:szCs w:val="28"/>
        </w:rPr>
        <w:t>　　(2)耻骨上膀胱切开取石术:适用于结石过大、过硬或膀胱憩室病变时。</w:t>
      </w:r>
    </w:p>
    <w:p>
      <w:pPr>
        <w:pStyle w:val="5"/>
        <w:keepNext w:val="0"/>
        <w:keepLines w:val="0"/>
        <w:widowControl/>
        <w:suppressLineNumbers w:val="0"/>
        <w:rPr>
          <w:b/>
          <w:bCs/>
          <w:sz w:val="28"/>
          <w:szCs w:val="28"/>
        </w:rPr>
      </w:pPr>
      <w:r>
        <w:rPr>
          <w:b/>
          <w:bCs/>
          <w:sz w:val="28"/>
          <w:szCs w:val="28"/>
        </w:rPr>
        <w:t>　　★考点 19　肾细胞癌</w:t>
      </w:r>
    </w:p>
    <w:p>
      <w:pPr>
        <w:pStyle w:val="5"/>
        <w:keepNext w:val="0"/>
        <w:keepLines w:val="0"/>
        <w:widowControl/>
        <w:suppressLineNumbers w:val="0"/>
        <w:rPr>
          <w:sz w:val="28"/>
          <w:szCs w:val="28"/>
        </w:rPr>
      </w:pPr>
      <w:r>
        <w:rPr>
          <w:sz w:val="28"/>
          <w:szCs w:val="28"/>
        </w:rPr>
        <w:t>　　1.临床表现　血尿、疼痛和肿块(肾癌的三大典型表现—晚期表现)。</w:t>
      </w:r>
    </w:p>
    <w:p>
      <w:pPr>
        <w:pStyle w:val="5"/>
        <w:keepNext w:val="0"/>
        <w:keepLines w:val="0"/>
        <w:widowControl/>
        <w:suppressLineNumbers w:val="0"/>
        <w:rPr>
          <w:sz w:val="28"/>
          <w:szCs w:val="28"/>
        </w:rPr>
      </w:pPr>
      <w:r>
        <w:rPr>
          <w:sz w:val="28"/>
          <w:szCs w:val="28"/>
        </w:rPr>
        <w:t>　　2.诊断　CT 是目前诊断肾癌最可靠的影像学方法。</w:t>
      </w:r>
    </w:p>
    <w:p>
      <w:pPr>
        <w:pStyle w:val="5"/>
        <w:keepNext w:val="0"/>
        <w:keepLines w:val="0"/>
        <w:widowControl/>
        <w:suppressLineNumbers w:val="0"/>
        <w:rPr>
          <w:sz w:val="28"/>
          <w:szCs w:val="28"/>
        </w:rPr>
      </w:pPr>
      <w:r>
        <w:rPr>
          <w:sz w:val="28"/>
          <w:szCs w:val="28"/>
        </w:rPr>
        <w:t>　　3.治疗　根治性肾切除术是肾癌最主要的治疗方法。</w:t>
      </w:r>
    </w:p>
    <w:p>
      <w:pPr>
        <w:pStyle w:val="5"/>
        <w:keepNext w:val="0"/>
        <w:keepLines w:val="0"/>
        <w:widowControl/>
        <w:suppressLineNumbers w:val="0"/>
        <w:rPr>
          <w:b/>
          <w:bCs/>
          <w:sz w:val="28"/>
          <w:szCs w:val="28"/>
        </w:rPr>
      </w:pPr>
      <w:r>
        <w:rPr>
          <w:b/>
          <w:bCs/>
          <w:sz w:val="28"/>
          <w:szCs w:val="28"/>
        </w:rPr>
        <w:t>　　★考点 20　肾盂输尿管癌(助理不考)</w:t>
      </w:r>
    </w:p>
    <w:p>
      <w:pPr>
        <w:pStyle w:val="5"/>
        <w:keepNext w:val="0"/>
        <w:keepLines w:val="0"/>
        <w:widowControl/>
        <w:suppressLineNumbers w:val="0"/>
        <w:rPr>
          <w:sz w:val="28"/>
          <w:szCs w:val="28"/>
        </w:rPr>
      </w:pPr>
      <w:r>
        <w:rPr>
          <w:sz w:val="28"/>
          <w:szCs w:val="28"/>
        </w:rPr>
        <w:t>　　1.临床表现　早期即可出现间歇无痛性肉眼血尿(与肾癌最大的不同)，1/3 患者有腰部钝痛，晚期患者出现消瘦、体重下降、贫血、衰弱、下肢水肿、腹部肿物及骨痛等转移症状。</w:t>
      </w:r>
    </w:p>
    <w:p>
      <w:pPr>
        <w:pStyle w:val="5"/>
        <w:keepNext w:val="0"/>
        <w:keepLines w:val="0"/>
        <w:widowControl/>
        <w:suppressLineNumbers w:val="0"/>
        <w:rPr>
          <w:sz w:val="28"/>
          <w:szCs w:val="28"/>
        </w:rPr>
      </w:pPr>
      <w:r>
        <w:rPr>
          <w:sz w:val="28"/>
          <w:szCs w:val="28"/>
        </w:rPr>
        <w:t>　　2.诊断　输尿管镜可直接观察到肿瘤并可活检(金标准)。</w:t>
      </w:r>
    </w:p>
    <w:p>
      <w:pPr>
        <w:pStyle w:val="5"/>
        <w:keepNext w:val="0"/>
        <w:keepLines w:val="0"/>
        <w:widowControl/>
        <w:suppressLineNumbers w:val="0"/>
        <w:rPr>
          <w:sz w:val="28"/>
          <w:szCs w:val="28"/>
        </w:rPr>
      </w:pPr>
      <w:r>
        <w:rPr>
          <w:sz w:val="28"/>
          <w:szCs w:val="28"/>
        </w:rPr>
        <w:t>　　3.治疗　首选手术:根治术切除患肾及全长输尿管，包括输尿管开口部位的膀胱壁。</w:t>
      </w:r>
    </w:p>
    <w:p>
      <w:pPr>
        <w:pStyle w:val="5"/>
        <w:keepNext w:val="0"/>
        <w:keepLines w:val="0"/>
        <w:widowControl/>
        <w:suppressLineNumbers w:val="0"/>
        <w:rPr>
          <w:b/>
          <w:bCs/>
          <w:sz w:val="28"/>
          <w:szCs w:val="28"/>
        </w:rPr>
      </w:pPr>
      <w:r>
        <w:rPr>
          <w:b/>
          <w:bCs/>
          <w:sz w:val="28"/>
          <w:szCs w:val="28"/>
        </w:rPr>
        <w:t>　　★考点 21　肾母细胞瘤(助理不考)</w:t>
      </w:r>
    </w:p>
    <w:p>
      <w:pPr>
        <w:pStyle w:val="5"/>
        <w:keepNext w:val="0"/>
        <w:keepLines w:val="0"/>
        <w:widowControl/>
        <w:suppressLineNumbers w:val="0"/>
        <w:rPr>
          <w:sz w:val="28"/>
          <w:szCs w:val="28"/>
        </w:rPr>
      </w:pPr>
      <w:r>
        <w:rPr>
          <w:sz w:val="28"/>
          <w:szCs w:val="28"/>
        </w:rPr>
        <w:t>　　1.病理　经淋巴转移至肾蒂及主动脉旁淋巴结，血行转移以肺转移最多见。</w:t>
      </w:r>
    </w:p>
    <w:p>
      <w:pPr>
        <w:pStyle w:val="5"/>
        <w:keepNext w:val="0"/>
        <w:keepLines w:val="0"/>
        <w:widowControl/>
        <w:suppressLineNumbers w:val="0"/>
        <w:rPr>
          <w:sz w:val="28"/>
          <w:szCs w:val="28"/>
        </w:rPr>
      </w:pPr>
      <w:r>
        <w:rPr>
          <w:sz w:val="28"/>
          <w:szCs w:val="28"/>
        </w:rPr>
        <w:t>　　2.临床表现　腹部肿块是最常见也是最重要的症状， 80%以上在 5 岁以前发病，发病年龄平均为 3.5 岁，偶见于成人与新生儿，1/3 的患者有血尿。</w:t>
      </w:r>
    </w:p>
    <w:p>
      <w:pPr>
        <w:pStyle w:val="5"/>
        <w:keepNext w:val="0"/>
        <w:keepLines w:val="0"/>
        <w:widowControl/>
        <w:suppressLineNumbers w:val="0"/>
        <w:rPr>
          <w:sz w:val="28"/>
          <w:szCs w:val="28"/>
        </w:rPr>
      </w:pPr>
      <w:r>
        <w:rPr>
          <w:sz w:val="28"/>
          <w:szCs w:val="28"/>
        </w:rPr>
        <w:t>　　3.治疗　手术+放疗(效果最好的儿科肿瘤)、化疗。 巨大先放疗，再手术。</w:t>
      </w:r>
    </w:p>
    <w:p>
      <w:pPr>
        <w:pStyle w:val="5"/>
        <w:keepNext w:val="0"/>
        <w:keepLines w:val="0"/>
        <w:widowControl/>
        <w:suppressLineNumbers w:val="0"/>
        <w:rPr>
          <w:b/>
          <w:bCs/>
          <w:sz w:val="28"/>
          <w:szCs w:val="28"/>
        </w:rPr>
      </w:pPr>
      <w:r>
        <w:rPr>
          <w:b/>
          <w:bCs/>
          <w:sz w:val="28"/>
          <w:szCs w:val="28"/>
        </w:rPr>
        <w:t>　　★考点 22　膀胱癌</w:t>
      </w:r>
    </w:p>
    <w:p>
      <w:pPr>
        <w:pStyle w:val="5"/>
        <w:keepNext w:val="0"/>
        <w:keepLines w:val="0"/>
        <w:widowControl/>
        <w:suppressLineNumbers w:val="0"/>
        <w:rPr>
          <w:sz w:val="28"/>
          <w:szCs w:val="28"/>
        </w:rPr>
      </w:pPr>
      <w:r>
        <w:rPr>
          <w:sz w:val="28"/>
          <w:szCs w:val="28"/>
        </w:rPr>
        <w:t>　　膀胱癌是泌尿系统最常见的肿瘤，吸烟是最重要的致癌因素。</w:t>
      </w:r>
    </w:p>
    <w:p>
      <w:pPr>
        <w:pStyle w:val="5"/>
        <w:keepNext w:val="0"/>
        <w:keepLines w:val="0"/>
        <w:widowControl/>
        <w:suppressLineNumbers w:val="0"/>
        <w:rPr>
          <w:sz w:val="28"/>
          <w:szCs w:val="28"/>
        </w:rPr>
      </w:pPr>
      <w:r>
        <w:rPr>
          <w:sz w:val="28"/>
          <w:szCs w:val="28"/>
        </w:rPr>
        <w:t>　　1.病理　95%以上为上皮性肿瘤。 为原位癌、乳头状癌及浸润性癌。</w:t>
      </w:r>
    </w:p>
    <w:p>
      <w:pPr>
        <w:pStyle w:val="5"/>
        <w:keepNext w:val="0"/>
        <w:keepLines w:val="0"/>
        <w:widowControl/>
        <w:suppressLineNumbers w:val="0"/>
        <w:rPr>
          <w:sz w:val="28"/>
          <w:szCs w:val="28"/>
        </w:rPr>
      </w:pPr>
      <w:r>
        <w:rPr>
          <w:sz w:val="28"/>
          <w:szCs w:val="28"/>
        </w:rPr>
        <w:t>　　2.临床表现　血尿是膀胱癌最常见和最早出现的症状，约 85%的病人表现为间歇性肉眼血尿。</w:t>
      </w:r>
    </w:p>
    <w:p>
      <w:pPr>
        <w:pStyle w:val="5"/>
        <w:keepNext w:val="0"/>
        <w:keepLines w:val="0"/>
        <w:widowControl/>
        <w:suppressLineNumbers w:val="0"/>
        <w:rPr>
          <w:sz w:val="28"/>
          <w:szCs w:val="28"/>
        </w:rPr>
      </w:pPr>
      <w:r>
        <w:rPr>
          <w:sz w:val="28"/>
          <w:szCs w:val="28"/>
        </w:rPr>
        <w:t>　　3.诊断　膀胱镜活检检查确诊。</w:t>
      </w:r>
    </w:p>
    <w:p>
      <w:pPr>
        <w:pStyle w:val="5"/>
        <w:keepNext w:val="0"/>
        <w:keepLines w:val="0"/>
        <w:widowControl/>
        <w:suppressLineNumbers w:val="0"/>
        <w:rPr>
          <w:b/>
          <w:bCs/>
          <w:sz w:val="28"/>
          <w:szCs w:val="28"/>
        </w:rPr>
      </w:pPr>
      <w:r>
        <w:rPr>
          <w:b/>
          <w:bCs/>
          <w:sz w:val="28"/>
          <w:szCs w:val="28"/>
        </w:rPr>
        <w:t>　　★考点 23　前列腺癌(助理不考)</w:t>
      </w:r>
    </w:p>
    <w:p>
      <w:pPr>
        <w:pStyle w:val="5"/>
        <w:keepNext w:val="0"/>
        <w:keepLines w:val="0"/>
        <w:widowControl/>
        <w:suppressLineNumbers w:val="0"/>
        <w:rPr>
          <w:sz w:val="28"/>
          <w:szCs w:val="28"/>
        </w:rPr>
      </w:pPr>
      <w:r>
        <w:rPr>
          <w:sz w:val="28"/>
          <w:szCs w:val="28"/>
        </w:rPr>
        <w:t>　　1.病理　腺癌最多见，主要发生在前列腺外周带，多为雄激素依赖型。</w:t>
      </w:r>
    </w:p>
    <w:p>
      <w:pPr>
        <w:pStyle w:val="5"/>
        <w:keepNext w:val="0"/>
        <w:keepLines w:val="0"/>
        <w:widowControl/>
        <w:suppressLineNumbers w:val="0"/>
        <w:rPr>
          <w:sz w:val="28"/>
          <w:szCs w:val="28"/>
        </w:rPr>
      </w:pPr>
      <w:r>
        <w:rPr>
          <w:sz w:val="28"/>
          <w:szCs w:val="28"/>
        </w:rPr>
        <w:t>　　2.诊断　 B 超引导下前列腺穿刺活检，直肠指检和血清前列腺特异性抗原测定(PSA)是诊断前列腺癌的三个主要方法。</w:t>
      </w:r>
    </w:p>
    <w:p>
      <w:pPr>
        <w:pStyle w:val="5"/>
        <w:keepNext w:val="0"/>
        <w:keepLines w:val="0"/>
        <w:widowControl/>
        <w:suppressLineNumbers w:val="0"/>
        <w:rPr>
          <w:b/>
          <w:bCs/>
          <w:sz w:val="28"/>
          <w:szCs w:val="28"/>
        </w:rPr>
      </w:pPr>
      <w:r>
        <w:rPr>
          <w:b/>
          <w:bCs/>
          <w:sz w:val="28"/>
          <w:szCs w:val="28"/>
        </w:rPr>
        <w:t>　　★考点 24　睾丸肿瘤(助理不考)</w:t>
      </w:r>
    </w:p>
    <w:p>
      <w:pPr>
        <w:pStyle w:val="5"/>
        <w:keepNext w:val="0"/>
        <w:keepLines w:val="0"/>
        <w:widowControl/>
        <w:suppressLineNumbers w:val="0"/>
        <w:rPr>
          <w:sz w:val="28"/>
          <w:szCs w:val="28"/>
        </w:rPr>
      </w:pPr>
      <w:r>
        <w:rPr>
          <w:sz w:val="28"/>
          <w:szCs w:val="28"/>
        </w:rPr>
        <w:t>　　1.临床表现　典型的表现是睾丸肿胀或变硬。 睾丸肿瘤较小时，临床症状不明显。 肿瘤逐渐增大，表面光滑，质硬而沉重，有轻微坠胀或钝痛。</w:t>
      </w:r>
    </w:p>
    <w:p>
      <w:pPr>
        <w:pStyle w:val="5"/>
        <w:keepNext w:val="0"/>
        <w:keepLines w:val="0"/>
        <w:widowControl/>
        <w:suppressLineNumbers w:val="0"/>
        <w:rPr>
          <w:sz w:val="28"/>
          <w:szCs w:val="28"/>
        </w:rPr>
      </w:pPr>
      <w:r>
        <w:rPr>
          <w:sz w:val="28"/>
          <w:szCs w:val="28"/>
        </w:rPr>
        <w:t>　　2.诊断　体检应做阴囊内容物的双手触诊，患侧睾丸增大或扪及肿块，质地较硬，与睾丸界限不清，用手托起较正常侧沉重感，透光试验阴性。 肿瘤标记物 AFP(+)、hCG(+)增高。</w:t>
      </w:r>
    </w:p>
    <w:p>
      <w:pPr>
        <w:pStyle w:val="5"/>
        <w:keepNext w:val="0"/>
        <w:keepLines w:val="0"/>
        <w:widowControl/>
        <w:suppressLineNumbers w:val="0"/>
        <w:rPr>
          <w:b/>
          <w:bCs/>
          <w:sz w:val="28"/>
          <w:szCs w:val="28"/>
        </w:rPr>
      </w:pPr>
      <w:r>
        <w:rPr>
          <w:b/>
          <w:bCs/>
          <w:sz w:val="28"/>
          <w:szCs w:val="28"/>
        </w:rPr>
        <w:t>　　★考点 25　良性前列腺增生(BPH)</w:t>
      </w:r>
    </w:p>
    <w:p>
      <w:pPr>
        <w:pStyle w:val="5"/>
        <w:keepNext w:val="0"/>
        <w:keepLines w:val="0"/>
        <w:widowControl/>
        <w:suppressLineNumbers w:val="0"/>
        <w:rPr>
          <w:sz w:val="28"/>
          <w:szCs w:val="28"/>
        </w:rPr>
      </w:pPr>
      <w:r>
        <w:rPr>
          <w:sz w:val="28"/>
          <w:szCs w:val="28"/>
        </w:rPr>
        <w:t>　　病理学表现为细胞增生，是引起男性老年人排尿障碍原因中最为常见的一种良性疾病。</w:t>
      </w:r>
    </w:p>
    <w:p>
      <w:pPr>
        <w:pStyle w:val="5"/>
        <w:keepNext w:val="0"/>
        <w:keepLines w:val="0"/>
        <w:widowControl/>
        <w:suppressLineNumbers w:val="0"/>
        <w:rPr>
          <w:sz w:val="28"/>
          <w:szCs w:val="28"/>
        </w:rPr>
      </w:pPr>
      <w:r>
        <w:rPr>
          <w:sz w:val="28"/>
          <w:szCs w:val="28"/>
        </w:rPr>
        <w:t>　　1.病因　目前一致公认老龄和有功能的睾丸是前列腺增生发病的两个重要因素，二者缺一不可。</w:t>
      </w:r>
    </w:p>
    <w:p>
      <w:pPr>
        <w:pStyle w:val="5"/>
        <w:keepNext w:val="0"/>
        <w:keepLines w:val="0"/>
        <w:widowControl/>
        <w:suppressLineNumbers w:val="0"/>
        <w:rPr>
          <w:sz w:val="28"/>
          <w:szCs w:val="28"/>
        </w:rPr>
      </w:pPr>
      <w:r>
        <w:rPr>
          <w:sz w:val="28"/>
          <w:szCs w:val="28"/>
        </w:rPr>
        <w:t>　　2.临床表现　尿频是最常见的早期症状，夜间更为明显。 排尿困难是最重</w:t>
      </w:r>
      <w:bookmarkStart w:id="0" w:name="_GoBack"/>
      <w:bookmarkEnd w:id="0"/>
      <w:r>
        <w:rPr>
          <w:sz w:val="28"/>
          <w:szCs w:val="28"/>
        </w:rPr>
        <w:t>要的症状。</w:t>
      </w:r>
    </w:p>
    <w:p>
      <w:pPr>
        <w:pStyle w:val="5"/>
        <w:keepNext w:val="0"/>
        <w:keepLines w:val="0"/>
        <w:widowControl/>
        <w:suppressLineNumbers w:val="0"/>
        <w:rPr>
          <w:sz w:val="28"/>
          <w:szCs w:val="28"/>
        </w:rPr>
      </w:pPr>
      <w:r>
        <w:rPr>
          <w:sz w:val="28"/>
          <w:szCs w:val="28"/>
        </w:rPr>
        <w:t>　　3.诊断　直肠指检是重要的检查方法，前列腺增生病人均需做此项检查。</w:t>
      </w:r>
    </w:p>
    <w:p>
      <w:pPr>
        <w:pStyle w:val="5"/>
        <w:keepNext w:val="0"/>
        <w:keepLines w:val="0"/>
        <w:widowControl/>
        <w:suppressLineNumbers w:val="0"/>
        <w:spacing w:line="360" w:lineRule="auto"/>
        <w:rPr>
          <w:rFonts w:hint="eastAsia" w:eastAsiaTheme="minorEastAsia"/>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6563C5"/>
    <w:rsid w:val="01AA60BC"/>
    <w:rsid w:val="028F51CC"/>
    <w:rsid w:val="030E2367"/>
    <w:rsid w:val="034B7C4C"/>
    <w:rsid w:val="03851F10"/>
    <w:rsid w:val="03B64C06"/>
    <w:rsid w:val="03CD70C0"/>
    <w:rsid w:val="05AE48B1"/>
    <w:rsid w:val="05D5264B"/>
    <w:rsid w:val="05E2578B"/>
    <w:rsid w:val="05EB0D3C"/>
    <w:rsid w:val="068C4471"/>
    <w:rsid w:val="06DE4952"/>
    <w:rsid w:val="0702187C"/>
    <w:rsid w:val="07E06662"/>
    <w:rsid w:val="07E379D6"/>
    <w:rsid w:val="07F61666"/>
    <w:rsid w:val="0884601F"/>
    <w:rsid w:val="093D0C8B"/>
    <w:rsid w:val="094F7464"/>
    <w:rsid w:val="09F938C5"/>
    <w:rsid w:val="0B26441F"/>
    <w:rsid w:val="0C7D601E"/>
    <w:rsid w:val="0C7F7942"/>
    <w:rsid w:val="0CB234BE"/>
    <w:rsid w:val="0DDB4502"/>
    <w:rsid w:val="0DDD4563"/>
    <w:rsid w:val="0E387C9A"/>
    <w:rsid w:val="0EAD585F"/>
    <w:rsid w:val="0EC7780F"/>
    <w:rsid w:val="0F7E62C5"/>
    <w:rsid w:val="10D839BA"/>
    <w:rsid w:val="10F42BB6"/>
    <w:rsid w:val="11EE3BED"/>
    <w:rsid w:val="1225494A"/>
    <w:rsid w:val="125A3FE8"/>
    <w:rsid w:val="12DF2350"/>
    <w:rsid w:val="13495952"/>
    <w:rsid w:val="134D0BA5"/>
    <w:rsid w:val="13E74FA1"/>
    <w:rsid w:val="14623902"/>
    <w:rsid w:val="148236F9"/>
    <w:rsid w:val="15AC5CD4"/>
    <w:rsid w:val="15C3049C"/>
    <w:rsid w:val="166A4341"/>
    <w:rsid w:val="17601E04"/>
    <w:rsid w:val="179D49BD"/>
    <w:rsid w:val="18B718B9"/>
    <w:rsid w:val="18F705DB"/>
    <w:rsid w:val="195220CC"/>
    <w:rsid w:val="1AF85134"/>
    <w:rsid w:val="1B5171EC"/>
    <w:rsid w:val="1B5836B4"/>
    <w:rsid w:val="1CE42F4D"/>
    <w:rsid w:val="1D1D70BB"/>
    <w:rsid w:val="1DCC4082"/>
    <w:rsid w:val="1F4F52B3"/>
    <w:rsid w:val="20396D59"/>
    <w:rsid w:val="20667F7A"/>
    <w:rsid w:val="217B6DE0"/>
    <w:rsid w:val="21DE0DC6"/>
    <w:rsid w:val="23165BC4"/>
    <w:rsid w:val="2357359C"/>
    <w:rsid w:val="23BF5A64"/>
    <w:rsid w:val="244C015A"/>
    <w:rsid w:val="248213F1"/>
    <w:rsid w:val="25BD7738"/>
    <w:rsid w:val="26521C54"/>
    <w:rsid w:val="279428D1"/>
    <w:rsid w:val="27AE0917"/>
    <w:rsid w:val="2A9721FE"/>
    <w:rsid w:val="2AC936AC"/>
    <w:rsid w:val="2C1A6F09"/>
    <w:rsid w:val="2C5341B7"/>
    <w:rsid w:val="2CFD18A8"/>
    <w:rsid w:val="2D080B74"/>
    <w:rsid w:val="2DA471A1"/>
    <w:rsid w:val="2DF331EF"/>
    <w:rsid w:val="2DFC5FBC"/>
    <w:rsid w:val="2EE741D8"/>
    <w:rsid w:val="2F1F0253"/>
    <w:rsid w:val="2FA750F0"/>
    <w:rsid w:val="302612AC"/>
    <w:rsid w:val="310275E6"/>
    <w:rsid w:val="333A6AC0"/>
    <w:rsid w:val="33AB1A5E"/>
    <w:rsid w:val="34DC57D3"/>
    <w:rsid w:val="35110080"/>
    <w:rsid w:val="36A73843"/>
    <w:rsid w:val="384A6F56"/>
    <w:rsid w:val="38CE3800"/>
    <w:rsid w:val="397A5504"/>
    <w:rsid w:val="39D4235F"/>
    <w:rsid w:val="39F65E05"/>
    <w:rsid w:val="3A782E1A"/>
    <w:rsid w:val="3A951B45"/>
    <w:rsid w:val="3B8064B4"/>
    <w:rsid w:val="3BB73235"/>
    <w:rsid w:val="3BFB4879"/>
    <w:rsid w:val="3C4C1C8F"/>
    <w:rsid w:val="3C9046B8"/>
    <w:rsid w:val="3D315B8A"/>
    <w:rsid w:val="3D4D05B2"/>
    <w:rsid w:val="3DD70146"/>
    <w:rsid w:val="3E385A7D"/>
    <w:rsid w:val="3E695F05"/>
    <w:rsid w:val="3FD9341A"/>
    <w:rsid w:val="40DE1750"/>
    <w:rsid w:val="41024A57"/>
    <w:rsid w:val="413D0E6E"/>
    <w:rsid w:val="415E30FF"/>
    <w:rsid w:val="4201702E"/>
    <w:rsid w:val="42A02D73"/>
    <w:rsid w:val="44436A32"/>
    <w:rsid w:val="46F560E9"/>
    <w:rsid w:val="480A6789"/>
    <w:rsid w:val="490406EA"/>
    <w:rsid w:val="49191066"/>
    <w:rsid w:val="49313935"/>
    <w:rsid w:val="495632FA"/>
    <w:rsid w:val="49DE42B6"/>
    <w:rsid w:val="4A780B6D"/>
    <w:rsid w:val="4AD911BD"/>
    <w:rsid w:val="4B173257"/>
    <w:rsid w:val="4BBA02F3"/>
    <w:rsid w:val="4C247965"/>
    <w:rsid w:val="4C26313D"/>
    <w:rsid w:val="4D4D4751"/>
    <w:rsid w:val="4DB56E60"/>
    <w:rsid w:val="4DDB1F0C"/>
    <w:rsid w:val="4E144593"/>
    <w:rsid w:val="4E560462"/>
    <w:rsid w:val="4E6E2FBF"/>
    <w:rsid w:val="4E6F00B2"/>
    <w:rsid w:val="4E80735E"/>
    <w:rsid w:val="4EBE25EB"/>
    <w:rsid w:val="4F102499"/>
    <w:rsid w:val="4F3B2A0F"/>
    <w:rsid w:val="51F4251D"/>
    <w:rsid w:val="523E5817"/>
    <w:rsid w:val="532B1CC6"/>
    <w:rsid w:val="533349C5"/>
    <w:rsid w:val="53C85737"/>
    <w:rsid w:val="53DF754A"/>
    <w:rsid w:val="541772BE"/>
    <w:rsid w:val="54481D20"/>
    <w:rsid w:val="547E0AA5"/>
    <w:rsid w:val="55164E14"/>
    <w:rsid w:val="56047D84"/>
    <w:rsid w:val="56356B43"/>
    <w:rsid w:val="5829493E"/>
    <w:rsid w:val="58657D13"/>
    <w:rsid w:val="5953422A"/>
    <w:rsid w:val="59641D79"/>
    <w:rsid w:val="59B24DC8"/>
    <w:rsid w:val="5A1E34E2"/>
    <w:rsid w:val="5A8655CF"/>
    <w:rsid w:val="5B920B20"/>
    <w:rsid w:val="5C9C7FCA"/>
    <w:rsid w:val="5CB6770C"/>
    <w:rsid w:val="5EF4393E"/>
    <w:rsid w:val="5F236D6E"/>
    <w:rsid w:val="5F9429E9"/>
    <w:rsid w:val="5F951E38"/>
    <w:rsid w:val="5FE46AB1"/>
    <w:rsid w:val="5FF60ECD"/>
    <w:rsid w:val="60400E77"/>
    <w:rsid w:val="60952615"/>
    <w:rsid w:val="60D12887"/>
    <w:rsid w:val="611D4A99"/>
    <w:rsid w:val="61423401"/>
    <w:rsid w:val="61F82EE5"/>
    <w:rsid w:val="62B9490E"/>
    <w:rsid w:val="62DE530E"/>
    <w:rsid w:val="630A04B1"/>
    <w:rsid w:val="630B557B"/>
    <w:rsid w:val="64A0655C"/>
    <w:rsid w:val="65686CFF"/>
    <w:rsid w:val="66B321EE"/>
    <w:rsid w:val="66D2508D"/>
    <w:rsid w:val="66D25C14"/>
    <w:rsid w:val="66E171F9"/>
    <w:rsid w:val="66E60688"/>
    <w:rsid w:val="67577F2B"/>
    <w:rsid w:val="683E1A36"/>
    <w:rsid w:val="68767F41"/>
    <w:rsid w:val="6AAE1A62"/>
    <w:rsid w:val="6B480D06"/>
    <w:rsid w:val="6BA56793"/>
    <w:rsid w:val="6C132D8B"/>
    <w:rsid w:val="6C206559"/>
    <w:rsid w:val="6DD50AB7"/>
    <w:rsid w:val="6EEA2FD9"/>
    <w:rsid w:val="6F2C5C33"/>
    <w:rsid w:val="6FB47E34"/>
    <w:rsid w:val="6FF0314D"/>
    <w:rsid w:val="70282B3D"/>
    <w:rsid w:val="71011835"/>
    <w:rsid w:val="71FD46C3"/>
    <w:rsid w:val="7251270A"/>
    <w:rsid w:val="736C7EB9"/>
    <w:rsid w:val="73DC2906"/>
    <w:rsid w:val="74704934"/>
    <w:rsid w:val="75DF3031"/>
    <w:rsid w:val="77A44627"/>
    <w:rsid w:val="78083119"/>
    <w:rsid w:val="786F58CA"/>
    <w:rsid w:val="78787971"/>
    <w:rsid w:val="78A73C47"/>
    <w:rsid w:val="79C56EE6"/>
    <w:rsid w:val="7B5664EE"/>
    <w:rsid w:val="7B9E0197"/>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2018-01-24T01:44:57Z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