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43906">
      <w:pPr>
        <w:pStyle w:val="2"/>
        <w:bidi w:val="0"/>
        <w:jc w:val="center"/>
        <w:rPr>
          <w:rFonts w:hint="eastAsia"/>
        </w:rPr>
      </w:pPr>
      <w:r>
        <w:rPr>
          <w:rFonts w:hint="eastAsia"/>
        </w:rPr>
        <w:t>开启中医正骨奇妙之旅</w:t>
      </w:r>
    </w:p>
    <w:p w14:paraId="01453963">
      <w:pPr>
        <w:pStyle w:val="2"/>
        <w:bidi w:val="0"/>
        <w:jc w:val="center"/>
        <w:rPr>
          <w:rFonts w:hint="eastAsia"/>
        </w:rPr>
      </w:pPr>
      <w:r>
        <w:rPr>
          <w:rFonts w:hint="eastAsia"/>
        </w:rPr>
        <w:t>2025 年中医适宜技术双桥老罗正骨体验课</w:t>
      </w:r>
    </w:p>
    <w:p w14:paraId="6D1EF5FB">
      <w:pPr>
        <w:rPr>
          <w:rFonts w:hint="eastAsia"/>
        </w:rPr>
      </w:pPr>
    </w:p>
    <w:p w14:paraId="0F6D2C9C">
      <w:pPr>
        <w:rPr>
          <w:rFonts w:hint="eastAsia"/>
        </w:rPr>
      </w:pPr>
      <w:r>
        <w:rPr>
          <w:rFonts w:hint="eastAsia"/>
        </w:rPr>
        <w:t>在中医传统技艺的瑰宝库中，正骨术以其独特的手法和神奇的疗效闪耀着光芒。2025 年，金英杰医学培训机构为广大医学爱好者和从业者精心打造的双桥老罗正骨体验课，将带你深入领略这一古老技艺的魅力与精髓，为你开启一扇通往中医正骨领域的崭新大门。</w:t>
      </w:r>
    </w:p>
    <w:p w14:paraId="6D43EF4A">
      <w:pPr>
        <w:rPr>
          <w:rFonts w:hint="eastAsia"/>
        </w:rPr>
      </w:pPr>
    </w:p>
    <w:p w14:paraId="7378BF0D">
      <w:pPr>
        <w:rPr>
          <w:rFonts w:hint="eastAsia"/>
        </w:rPr>
      </w:pPr>
      <w:r>
        <w:rPr>
          <w:rFonts w:hint="eastAsia"/>
        </w:rPr>
        <w:t>双桥老罗正骨，传承百年，底蕴深厚，经过历代医者的不断实践与完善，形成了一套系统、精准且独具特色的正骨手法体系。其对于各类骨骼关节问题，如颈椎病、腰椎间盘突出、肩周炎、关节扭伤等，都有着显著的治疗和缓解效果。通过巧妙运用摸、接、端、提、按、摩、推、拿等手法，能够精准地诊断出骨骼的错位与损伤情况，并以轻柔而精准的力度进行复位和调整，帮助患者恢复骨骼的正常结构与功能，减轻疼痛，重拾身体的健康与活力。</w:t>
      </w:r>
    </w:p>
    <w:p w14:paraId="33C6902E">
      <w:pPr>
        <w:rPr>
          <w:rFonts w:hint="eastAsia"/>
        </w:rPr>
      </w:pPr>
    </w:p>
    <w:p w14:paraId="37A1A91B">
      <w:pPr>
        <w:rPr>
          <w:rFonts w:hint="eastAsia"/>
        </w:rPr>
      </w:pPr>
      <w:r>
        <w:rPr>
          <w:rFonts w:hint="eastAsia"/>
        </w:rPr>
        <w:t>本次体验课，我们有幸邀请到了双桥老罗正骨的资深专家担任授课讲师。他们不仅拥有扎实深厚的理论基础，更是在临床实践中积累了丰富的经验，经手治疗的病例不计其数，疗效备受患者赞誉。在课堂上，讲师们将以深入浅出的方式，为学员们详细讲解双桥老罗正骨的理论渊源、技术原理、诊断方法以及各类正骨手法的操作技巧和要点。从基础的骨骼解剖知识到复杂的正骨手法实践，每一个环节都将进行细致入微的演示与指导，确保学员们能够扎实掌握所学内容。</w:t>
      </w:r>
    </w:p>
    <w:p w14:paraId="794AD222">
      <w:pPr>
        <w:rPr>
          <w:rFonts w:hint="eastAsia"/>
        </w:rPr>
      </w:pPr>
    </w:p>
    <w:p w14:paraId="1CD2725C">
      <w:pPr>
        <w:rPr>
          <w:rFonts w:hint="eastAsia"/>
        </w:rPr>
      </w:pPr>
      <w:r>
        <w:rPr>
          <w:rFonts w:hint="eastAsia"/>
        </w:rPr>
        <w:t>学员们将有机会在专业讲师的指导下，亲身体验双桥老罗正骨的神奇手法，通过实际操作骨骼模型和模拟患者，真切感受正骨过程中的力度把控、角度调整以及手法的精妙之处，从而快速提升自己的实践技能水平。同时，我们还将设置丰富的互动环节和案例分析讨论，让学员们能够相互交流学习心得，共同探讨在实践过程中遇到的问题与解决方案，营造一个积极活跃、共同进步的学习氛围。</w:t>
      </w:r>
    </w:p>
    <w:p w14:paraId="6D3C5635">
      <w:pPr>
        <w:rPr>
          <w:rFonts w:hint="eastAsia"/>
        </w:rPr>
      </w:pPr>
    </w:p>
    <w:p w14:paraId="6132D21D">
      <w:pPr>
        <w:rPr>
          <w:rFonts w:hint="eastAsia"/>
        </w:rPr>
      </w:pPr>
      <w:r>
        <w:rPr>
          <w:rFonts w:hint="eastAsia"/>
        </w:rPr>
        <w:t>参加金英杰 2025 年中医适宜技术双桥老罗正骨体验课，对于医学爱好者而言，这是一次难得的深入了解中医正骨文化、探索传统医学奥秘的机会，能够让你更加直观地感受中医的博大精深，拓宽自己的医学视野，为自己的健康生活增添一份保障；对于医学从业者来说，这更是一次提升专业技能、丰富临床治疗手段的绝佳契机，能够帮助你在激烈的医疗行业竞争中脱颖而出，为患者提供更加全面、优质的医疗服务，提升自己的职业声誉和竞争力。</w:t>
      </w:r>
    </w:p>
    <w:p w14:paraId="55856A22">
      <w:pPr>
        <w:rPr>
          <w:rFonts w:hint="eastAsia"/>
        </w:rPr>
      </w:pPr>
    </w:p>
    <w:p w14:paraId="4356E25A">
      <w:pPr>
        <w:rPr>
          <w:rFonts w:hint="eastAsia"/>
        </w:rPr>
      </w:pPr>
      <w:r>
        <w:rPr>
          <w:rFonts w:hint="eastAsia"/>
        </w:rPr>
        <w:t>不要再犹豫，快来加入我们的 2025 年中医适宜技术双桥老罗正骨体验课吧！让我们一起在中医正骨的奇妙世界里探索前行，传承经典，开启属于自己的医学新征程！</w:t>
      </w:r>
    </w:p>
    <w:p w14:paraId="46831D6B">
      <w:pPr>
        <w:rPr>
          <w:rFonts w:hint="eastAsia" w:eastAsiaTheme="minorEastAsia"/>
          <w:lang w:eastAsia="zh-CN"/>
        </w:rPr>
      </w:pPr>
      <w:r>
        <w:rPr>
          <w:rFonts w:hint="eastAsia" w:eastAsiaTheme="minorEastAsia"/>
          <w:lang w:eastAsia="zh-CN"/>
        </w:rPr>
        <w:drawing>
          <wp:inline distT="0" distB="0" distL="114300" distR="114300">
            <wp:extent cx="4984115" cy="8861425"/>
            <wp:effectExtent l="0" t="0" r="6985" b="3175"/>
            <wp:docPr id="1" name="图片 1" descr="544931570727068948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4931570727068948_536780666231063806"/>
                    <pic:cNvPicPr>
                      <a:picLocks noChangeAspect="1"/>
                    </pic:cNvPicPr>
                  </pic:nvPicPr>
                  <pic:blipFill>
                    <a:blip r:embed="rId4"/>
                    <a:stretch>
                      <a:fillRect/>
                    </a:stretch>
                  </pic:blipFill>
                  <pic:spPr>
                    <a:xfrm>
                      <a:off x="0" y="0"/>
                      <a:ext cx="4984115" cy="88614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87197"/>
    <w:rsid w:val="16E8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2024-12-17T09:48:00Z</dcterms:created>
  <dc:creator>AA金英杰四川总校</dc:creator>
  <cp:lastModifiedBy>AA金英杰四川总校</cp:lastModifiedBy>
  <dcterms:modified xsi:type="dcterms:W3CDTF">2024-12-17T09:49:22Z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9DBDE700D74A42808A200D7BDE9862D8_11</vt:lpwstr>
  </property>
</Properties>
</file>