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B90D4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2025年乡村全科助理医师成绩查询</w:t>
      </w:r>
    </w:p>
    <w:p w14:paraId="6C85CFAF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官方网站介绍</w:t>
      </w:r>
    </w:p>
    <w:bookmarkEnd w:id="0"/>
    <w:p w14:paraId="63C0F613">
      <w:pPr>
        <w:rPr>
          <w:rFonts w:hint="eastAsia"/>
        </w:rPr>
      </w:pPr>
    </w:p>
    <w:p w14:paraId="16E7A65C">
      <w:pPr>
        <w:rPr>
          <w:rFonts w:hint="eastAsia"/>
        </w:rPr>
      </w:pPr>
      <w:r>
        <w:rPr>
          <w:rFonts w:hint="eastAsia"/>
        </w:rPr>
        <w:t>2025年乡村全科助理医师考试结束后，考生可通过国家医学考试网（http://www.nmec.org.cn/）查询考试成绩.在首页点击“成绩查询入口”快捷界面，输入“准考证号”“证件编号”和“图片识别码”即可进行查询.</w:t>
      </w:r>
    </w:p>
    <w:p w14:paraId="4DF360D4">
      <w:pPr>
        <w:rPr>
          <w:rFonts w:hint="eastAsia"/>
        </w:rPr>
      </w:pPr>
    </w:p>
    <w:p w14:paraId="62E4AF0A">
      <w:pPr>
        <w:rPr>
          <w:rFonts w:hint="eastAsia"/>
        </w:rPr>
      </w:pPr>
      <w:r>
        <w:rPr>
          <w:rFonts w:hint="eastAsia"/>
        </w:rPr>
        <w:t>官方网站查询的优势</w:t>
      </w:r>
    </w:p>
    <w:p w14:paraId="2F9EE8AF">
      <w:pPr>
        <w:rPr>
          <w:rFonts w:hint="eastAsia"/>
        </w:rPr>
      </w:pPr>
    </w:p>
    <w:p w14:paraId="368C89BA">
      <w:pPr>
        <w:rPr>
          <w:rFonts w:hint="eastAsia"/>
        </w:rPr>
      </w:pPr>
      <w:r>
        <w:rPr>
          <w:rFonts w:hint="eastAsia"/>
        </w:rPr>
        <w:t>官方网站查询成绩具有权威性和准确性，其成绩数据直接来源于考试机构的数据库，能确保考生获取到最准确、最可靠的成绩信息，避免因信息传递错误或不及时导致的误解和困扰。而且，官网会提供详细的成绩报告和相关说明，如考试科目得分、总分、合格标准等，帮助考生全面了解自己的考试情况，为后续的学习和职业规划提供参考依据.</w:t>
      </w:r>
    </w:p>
    <w:p w14:paraId="3DD2CB5A">
      <w:pPr>
        <w:rPr>
          <w:rFonts w:hint="eastAsia"/>
        </w:rPr>
      </w:pPr>
    </w:p>
    <w:p w14:paraId="58A41E1E">
      <w:pPr>
        <w:rPr>
          <w:rFonts w:hint="eastAsia"/>
        </w:rPr>
      </w:pPr>
      <w:r>
        <w:rPr>
          <w:rFonts w:hint="eastAsia"/>
        </w:rPr>
        <w:t>金英杰助力考生查询成绩</w:t>
      </w:r>
    </w:p>
    <w:p w14:paraId="394244B3">
      <w:pPr>
        <w:rPr>
          <w:rFonts w:hint="eastAsia"/>
        </w:rPr>
      </w:pPr>
    </w:p>
    <w:p w14:paraId="4FDB258D">
      <w:pPr>
        <w:rPr>
          <w:rFonts w:hint="eastAsia"/>
        </w:rPr>
      </w:pPr>
      <w:r>
        <w:rPr>
          <w:rFonts w:hint="eastAsia"/>
        </w:rPr>
        <w:t>金英杰医学培训机构作为专业的医考辅导机构，一直致力于帮助考生顺利通过医学考试.在成绩查询阶段，金英杰会及时关注官方网站的成绩发布动态，并通过多种渠道，如微信公众号、短信提醒等，第一时间告知考生成绩查询的具体时间和注意事项，确保考生不会错过重要信息。此外，金英杰还会为考生提供成绩查询的指导和帮助，解答考生在查询过程中遇到的各种问题，让考生能够顺利、快速地查询到自己的成绩 。</w:t>
      </w:r>
    </w:p>
    <w:p w14:paraId="0ECCDF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2583444443302001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583444443302001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90A18"/>
    <w:rsid w:val="6419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2024-11-30T03:43:00Z</dcterms:created>
  <dc:creator>AA金英杰四川总校</dc:creator>
  <cp:lastModifiedBy>AA金英杰四川总校</cp:lastModifiedBy>
  <dcterms:modified xsi:type="dcterms:W3CDTF">2024-11-30T03:43:43Z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D481D214D14749C4800D74EB2F564ACB_11</vt:lpwstr>
  </property>
</Properties>
</file>